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390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2000"/>
        <w:gridCol w:w="11900"/>
      </w:tblGrid>
      <w:tr>
        <w:tc>
          <w:tcPr>
            <w:tcW w:type="dxa" w:w="20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drawing>
                <wp:inline distT="0" distB="0" distL="0" distR="0">
                  <wp:extent cx="952500" cy="9525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900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E8730A"/>
                <w:sz w:val="36"/>
                <w:szCs w:val="36"/>
              </w:rPr>
              <w:t xml:space="preserve">TABELA NORM PRZYDZIAŁU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33333"/>
                <w:sz w:val="24"/>
                <w:szCs w:val="24"/>
              </w:rPr>
              <w:t xml:space="preserve">środków ochrony indywidualnej, odzieży i obuwia roboczego</w:t>
            </w:r>
          </w:p>
          <w:p>
            <w:pPr>
              <w:spacing w:before="60"/>
              <w:jc w:val="center"/>
            </w:pPr>
            <w:r>
              <w:rPr>
                <w:rFonts w:ascii="Calibri" w:cs="Calibri" w:eastAsia="Calibri" w:hAnsi="Calibri"/>
                <w:color w:val="666666"/>
                <w:sz w:val="20"/>
                <w:szCs w:val="20"/>
              </w:rPr>
              <w:t xml:space="preserve">dla pracowników: .......................................................................</w:t>
            </w:r>
          </w:p>
        </w:tc>
      </w:tr>
    </w:tbl>
    <w:p>
      <w:pPr>
        <w:spacing w:after="200"/>
      </w:pPr>
    </w:p>
    <w:p>
      <w:pPr>
        <w:spacing w:after="160"/>
      </w:pPr>
      <w:r>
        <w:rPr>
          <w:rFonts w:ascii="Calibri" w:cs="Calibri" w:eastAsia="Calibri" w:hAnsi="Calibri"/>
          <w:b/>
          <w:bCs/>
          <w:color w:val="333333"/>
          <w:sz w:val="16"/>
          <w:szCs w:val="16"/>
        </w:rPr>
        <w:t xml:space="preserve">Oznaczenia: </w:t>
      </w:r>
      <w:r>
        <w:rPr>
          <w:rFonts w:ascii="Calibri" w:cs="Calibri" w:eastAsia="Calibri" w:hAnsi="Calibri"/>
          <w:b/>
          <w:bCs/>
          <w:color w:val="E8730A"/>
          <w:sz w:val="16"/>
          <w:szCs w:val="16"/>
        </w:rPr>
        <w:t xml:space="preserve">R </w:t>
      </w:r>
      <w:r>
        <w:rPr>
          <w:rFonts w:ascii="Calibri" w:cs="Calibri" w:eastAsia="Calibri" w:hAnsi="Calibri"/>
          <w:color w:val="333333"/>
          <w:sz w:val="16"/>
          <w:szCs w:val="16"/>
        </w:rPr>
        <w:t xml:space="preserve">– odzież i obuwie robocze     </w:t>
      </w:r>
      <w:r>
        <w:rPr>
          <w:rFonts w:ascii="Calibri" w:cs="Calibri" w:eastAsia="Calibri" w:hAnsi="Calibri"/>
          <w:b/>
          <w:bCs/>
          <w:color w:val="E8730A"/>
          <w:sz w:val="16"/>
          <w:szCs w:val="16"/>
        </w:rPr>
        <w:t xml:space="preserve">O </w:t>
      </w:r>
      <w:r>
        <w:rPr>
          <w:rFonts w:ascii="Calibri" w:cs="Calibri" w:eastAsia="Calibri" w:hAnsi="Calibri"/>
          <w:color w:val="333333"/>
          <w:sz w:val="16"/>
          <w:szCs w:val="16"/>
        </w:rPr>
        <w:t xml:space="preserve">– środek ochrony indywidualnej     </w:t>
      </w:r>
      <w:r>
        <w:rPr>
          <w:rFonts w:ascii="Calibri" w:cs="Calibri" w:eastAsia="Calibri" w:hAnsi="Calibri"/>
          <w:color w:val="666666"/>
          <w:sz w:val="16"/>
          <w:szCs w:val="16"/>
        </w:rPr>
        <w:t xml:space="preserve">Okres używalności podano w miesiącach. Zapis "do zużycia" oznacza wymianę po faktycznym zużyciu.</w:t>
      </w:r>
    </w:p>
    <w:tbl>
      <w:tblPr>
        <w:tblW w:type="dxa" w:w="13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800"/>
        <w:gridCol w:w="700"/>
        <w:gridCol w:w="2600"/>
        <w:gridCol w:w="800"/>
        <w:gridCol w:w="900"/>
        <w:gridCol w:w="1060"/>
      </w:tblGrid>
      <w:tr>
        <w:trPr>
          <w:tblHeader/>
        </w:trPr>
        <w:tc>
          <w:tcPr>
            <w:tcW w:type="dxa" w:w="50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E8730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Lp.</w:t>
            </w:r>
          </w:p>
        </w:tc>
        <w:tc>
          <w:tcPr>
            <w:tcW w:type="dxa" w:w="180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E8730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Stanowisko pracy</w:t>
            </w:r>
          </w:p>
        </w:tc>
        <w:tc>
          <w:tcPr>
            <w:tcW w:type="dxa" w:w="70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E8730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 / O</w:t>
            </w:r>
          </w:p>
        </w:tc>
        <w:tc>
          <w:tcPr>
            <w:tcW w:type="dxa" w:w="260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E8730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Nazwa środka ochrony / odzieży / obuwia</w:t>
            </w:r>
          </w:p>
        </w:tc>
        <w:tc>
          <w:tcPr>
            <w:tcW w:type="dxa" w:w="80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E8730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Liczba sztuk lub par</w:t>
            </w:r>
          </w:p>
        </w:tc>
        <w:tc>
          <w:tcPr>
            <w:tcW w:type="dxa" w:w="90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E8730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Okres używalności (mies.)</w:t>
            </w:r>
          </w:p>
        </w:tc>
        <w:tc>
          <w:tcPr>
            <w:tcW w:type="dxa" w:w="106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E8730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Uwagi</w:t>
            </w:r>
          </w:p>
        </w:tc>
      </w:tr>
      <w:tr>
        <w:tc>
          <w:tcPr>
            <w:tcW w:type="dxa" w:w="9360"/>
            <w:gridSpan w:val="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0E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1.  Magazynier</w:t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1.1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Magazynier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Bluza robocza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 szt.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12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1.2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Magazynier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Spodnie robocze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 szt.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12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1.3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Magazynier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Obuwie robocze S1P (podnosek kompozytowy)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 para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12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1.4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Magazynier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Rękawice robocze (antypoślizgowe)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3 pary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do zużycia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Wymiana po zużyciu</w:t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1.5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Magazynier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Kamizelka ostrzegawcza EN ISO 20471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 szt.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12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Jeśli praca przy ruchu pojazdów</w:t>
            </w:r>
          </w:p>
        </w:tc>
      </w:tr>
      <w:tr>
        <w:tc>
          <w:tcPr>
            <w:tcW w:type="dxa" w:w="9360"/>
            <w:gridSpan w:val="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0E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2.  Pracownik budowlany</w:t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2.1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Pracownik budowlany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Kurtka robocza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 szt.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18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Sezon zimowy</w:t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2.2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Pracownik budowlany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Spodnie robocze z wzmocnieniami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 szt.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12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2.3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Pracownik budowlany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Obuwie robocze S3 (podnosek + wkładka)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 para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12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2.4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Pracownik budowlany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Kask ochronny EN 397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 szt.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36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Wymiana po uszkodzeniu</w:t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2.5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Pracownik budowlany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Okulary ochronne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 szt.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12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2.6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Pracownik budowlany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Rękawice ochronne (ogólne)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 pary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6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2.7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Pracownik budowlany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Kamizelka ostrzegawcza EN ISO 20471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 szt.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12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360"/>
            <w:gridSpan w:val="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0E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3.  Spawacz</w:t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3.1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Spawacz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Ubranie spawalnicze EN ISO 11611 (bluza + spodnie)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 kpl.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12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3.2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Spawacz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Obuwie spawalnicze S3 EN ISO 20345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 para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12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3.3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Spawacz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Tarcza/maska spawalnicza EN 175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 szt.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24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Wymiana po uszkodzeniu</w:t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3.4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Spawacz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Rękawice spawalnicze EN 12477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 pary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6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3.5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Spawacz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Fartuch spawalniczy skórzany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 szt.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24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360"/>
            <w:gridSpan w:val="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0E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4.  Elektryk</w:t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4.1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Elektryk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Bluza robocza (materiał niepalny, ESD)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 szt.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12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4.2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Elektryk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Spodnie robocze (materiał niepalny, ESD)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2 szt.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12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4.3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Elektryk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Obuwie elektroizolacyjne (nie ESD) – klasa II lub wyżej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 para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12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Do prac przy napięciu</w:t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4.4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Elektryk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Rękawice dielektryczne (klasa odpowiednia do napięcia)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 para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12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Wymiana po uszkodzeniu</w:t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4.5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Elektryk</w:t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O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Hełm elektroizolacyjny EN 397</w:t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 szt.</w:t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36</w:t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360"/>
            <w:gridSpan w:val="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0E0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5.  ..............................  (uzupełnij stanowisko)</w:t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5.1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 / O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5.2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 / O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5.3</w:t>
            </w:r>
          </w:p>
        </w:tc>
        <w:tc>
          <w:tcPr>
            <w:tcW w:type="dxa" w:w="1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R / O</w:t>
            </w:r>
          </w:p>
        </w:tc>
        <w:tc>
          <w:tcPr>
            <w:tcW w:type="dxa" w:w="26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gridSpan w:val="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/>
            </w:r>
          </w:p>
        </w:tc>
      </w:tr>
    </w:tbl>
    <w:p>
      <w:pPr>
        <w:spacing w:before="300"/>
      </w:pPr>
    </w:p>
    <w:tbl>
      <w:tblPr>
        <w:tblW w:type="dxa" w:w="1390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4600"/>
        <w:gridCol w:w="1000"/>
        <w:gridCol w:w="4600"/>
        <w:gridCol w:w="3700"/>
      </w:tblGrid>
      <w:tr>
        <w:tc>
          <w:tcPr>
            <w:tcW w:type="dxa" w:w="46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color w:val="666666"/>
                <w:sz w:val="18"/>
                <w:szCs w:val="18"/>
              </w:rPr>
              <w:t xml:space="preserve">Sporządził: .......................................</w:t>
            </w:r>
          </w:p>
          <w:p>
            <w:pPr>
              <w:spacing w:before="60"/>
            </w:pPr>
            <w:r>
              <w:rPr>
                <w:rFonts w:ascii="Calibri" w:cs="Calibri" w:eastAsia="Calibri" w:hAnsi="Calibri"/>
                <w:color w:val="666666"/>
                <w:sz w:val="18"/>
                <w:szCs w:val="18"/>
              </w:rPr>
              <w:t xml:space="preserve">Data: ........................   Podpis: ........................</w:t>
            </w:r>
          </w:p>
        </w:tc>
        <w:tc>
          <w:tcPr>
            <w:tcW w:type="dxa" w:w="100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6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color w:val="666666"/>
                <w:sz w:val="18"/>
                <w:szCs w:val="18"/>
              </w:rPr>
              <w:t xml:space="preserve">Zatwierdził (pracodawca): .......................................</w:t>
            </w:r>
          </w:p>
          <w:p>
            <w:pPr>
              <w:spacing w:before="60"/>
            </w:pPr>
            <w:r>
              <w:rPr>
                <w:rFonts w:ascii="Calibri" w:cs="Calibri" w:eastAsia="Calibri" w:hAnsi="Calibri"/>
                <w:color w:val="666666"/>
                <w:sz w:val="18"/>
                <w:szCs w:val="18"/>
              </w:rPr>
              <w:t xml:space="preserve">Data: ........................   Podpis: ........................</w:t>
            </w:r>
          </w:p>
        </w:tc>
        <w:tc>
          <w:tcPr>
            <w:tcW w:type="dxa" w:w="37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AAAAAA"/>
                <w:sz w:val="14"/>
                <w:szCs w:val="14"/>
              </w:rPr>
              <w:t xml:space="preserve">Dokument opracowany przez BHP Quattro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olor w:val="AAAAAA"/>
                <w:sz w:val="14"/>
                <w:szCs w:val="14"/>
              </w:rPr>
              <w:t xml:space="preserve">bhp4.pl  |  570 168 800  |  sklep@bhp4.pl</w:t>
            </w:r>
          </w:p>
        </w:tc>
      </w:tr>
    </w:tbl>
    <w:sectPr>
      <w:pgSz w:w="16838" w:h="11906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1b92d4d8d146d88c8522a82600aecf7714967ba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2026-08-26T08:12:44.032Z</dcterms:created>
  <dcterms:modified xsi:type="dcterms:W3CDTF">2026-08-26T08:12:44.049Z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